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B2E8" w14:textId="06F47F11" w:rsidR="00EB2A8E" w:rsidRDefault="00550D8A">
      <w:r w:rsidRPr="007176A8">
        <w:rPr>
          <w:rFonts w:ascii="Microsoft JhengHei" w:eastAsia="Microsoft JhengHei" w:hAnsi="Microsoft JhengHei"/>
          <w:noProof/>
          <w:color w:val="173A59"/>
          <w:lang w:eastAsia="cs-CZ"/>
        </w:rPr>
        <w:drawing>
          <wp:anchor distT="0" distB="0" distL="114300" distR="114300" simplePos="0" relativeHeight="251659264" behindDoc="0" locked="0" layoutInCell="1" allowOverlap="1" wp14:anchorId="4041BC7F" wp14:editId="05BA5E0B">
            <wp:simplePos x="0" y="0"/>
            <wp:positionH relativeFrom="column">
              <wp:posOffset>2361565</wp:posOffset>
            </wp:positionH>
            <wp:positionV relativeFrom="paragraph">
              <wp:posOffset>57785</wp:posOffset>
            </wp:positionV>
            <wp:extent cx="1013460" cy="946785"/>
            <wp:effectExtent l="38100" t="38100" r="15240" b="100965"/>
            <wp:wrapThrough wrapText="bothSides">
              <wp:wrapPolygon edited="0">
                <wp:start x="0" y="-869"/>
                <wp:lineTo x="-812" y="-435"/>
                <wp:lineTo x="0" y="16080"/>
                <wp:lineTo x="3248" y="20427"/>
                <wp:lineTo x="6496" y="22600"/>
                <wp:lineTo x="6902" y="23469"/>
                <wp:lineTo x="13805" y="23469"/>
                <wp:lineTo x="14211" y="22600"/>
                <wp:lineTo x="17865" y="20427"/>
                <wp:lineTo x="20707" y="13907"/>
                <wp:lineTo x="21519" y="6519"/>
                <wp:lineTo x="21113" y="0"/>
                <wp:lineTo x="21113" y="-869"/>
                <wp:lineTo x="0" y="-869"/>
              </wp:wrapPolygon>
            </wp:wrapThrough>
            <wp:docPr id="20" name="Obrázek 20" descr="http://www.brodeslavy.cz/skins/brodeslavy2_resp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rodeslavy.cz/skins/brodeslavy2_resp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79"/>
                    <a:stretch/>
                  </pic:blipFill>
                  <pic:spPr bwMode="auto">
                    <a:xfrm>
                      <a:off x="0" y="0"/>
                      <a:ext cx="101346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13E62" w14:textId="5DFB262D" w:rsidR="00EB2A8E" w:rsidRPr="00EB2A8E" w:rsidRDefault="00EB2A8E" w:rsidP="00EB2A8E"/>
    <w:p w14:paraId="26B2EFBF" w14:textId="77777777" w:rsidR="00EB2A8E" w:rsidRDefault="00EB2A8E" w:rsidP="00EB2A8E"/>
    <w:p w14:paraId="39A44A6E" w14:textId="77777777" w:rsidR="00335506" w:rsidRDefault="00335506" w:rsidP="00EB2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821D8" w14:textId="2F2B82D9" w:rsidR="00EB2A8E" w:rsidRDefault="00EB2A8E" w:rsidP="00335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8E">
        <w:rPr>
          <w:rFonts w:ascii="Times New Roman" w:hAnsi="Times New Roman" w:cs="Times New Roman"/>
          <w:b/>
          <w:sz w:val="24"/>
          <w:szCs w:val="24"/>
        </w:rPr>
        <w:t>OBEC</w:t>
      </w:r>
      <w:r w:rsidRPr="00550D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0D8A" w:rsidRPr="00550D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Brodeslavy</w:t>
      </w:r>
    </w:p>
    <w:p w14:paraId="0EC74B0A" w14:textId="77777777" w:rsidR="00A22327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41DA366C" w14:textId="4E6C526B" w:rsidR="00626554" w:rsidRPr="00550D8A" w:rsidRDefault="00626554" w:rsidP="006265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Výroční zpráva povinného subjektu o své činnosti v oblasti poskytování informací podle zákona č. 106/1999 Sb., o svobodném přístupu k informacím, za rok </w:t>
      </w:r>
      <w:r w:rsidR="00550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3C0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14:paraId="3F508F11" w14:textId="77777777" w:rsidR="00EB2A8E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6B6F2161" w14:textId="76EE1D9D" w:rsid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podaných žádostí o </w:t>
      </w:r>
      <w:proofErr w:type="gramStart"/>
      <w:r w:rsidRPr="00D51B7F">
        <w:rPr>
          <w:rFonts w:ascii="Times New Roman" w:hAnsi="Times New Roman" w:cs="Times New Roman"/>
          <w:b/>
          <w:sz w:val="24"/>
          <w:szCs w:val="24"/>
        </w:rPr>
        <w:t xml:space="preserve">informace:  </w:t>
      </w:r>
      <w:r w:rsidR="003C0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proofErr w:type="gramEnd"/>
      <w:r w:rsidRPr="00D51B7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vydaných rozhodnutí o odmítnutí žádosti: </w:t>
      </w:r>
      <w:r w:rsidR="00550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14:paraId="7FF42B40" w14:textId="77777777" w:rsidR="00D51B7F" w:rsidRP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8A5CA9" w14:textId="49D5E0B3" w:rsidR="00CC5990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podaných odvolání proti rozhodnutí: </w:t>
      </w:r>
      <w:r w:rsidR="00550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14:paraId="77E3894C" w14:textId="33A2FBD2" w:rsidR="00D51B7F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pis podstatných částí každého rozsudku soudu ve věci přezkoumání zákonnosti rozhodnutí povinného subjektu o odmítnutí žádosti o poskytnutí informace: </w:t>
      </w:r>
      <w:r w:rsidRPr="00550D8A">
        <w:rPr>
          <w:rFonts w:ascii="Times New Roman" w:hAnsi="Times New Roman" w:cs="Times New Roman"/>
          <w:color w:val="000000" w:themeColor="text1"/>
          <w:sz w:val="24"/>
          <w:szCs w:val="24"/>
        </w:rPr>
        <w:t>(v roce 201</w:t>
      </w:r>
      <w:r w:rsidR="003C0DA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50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nebyl vydán žádný rozsudek)</w:t>
      </w:r>
    </w:p>
    <w:p w14:paraId="2DB59C62" w14:textId="2A3B8FF5" w:rsid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přehled všech výdajů, které povinný subjekt vynaložil v souvislosti se soudními řízeními o právech a povinnostech podle zákona č. 106/1999 Sb., a to včetně nákladů na své vlastní zaměstnance a nákladů na právní </w:t>
      </w:r>
      <w:proofErr w:type="gramStart"/>
      <w:r w:rsidRPr="00D51B7F">
        <w:rPr>
          <w:rFonts w:ascii="Times New Roman" w:hAnsi="Times New Roman" w:cs="Times New Roman"/>
          <w:b/>
          <w:sz w:val="24"/>
          <w:szCs w:val="24"/>
        </w:rPr>
        <w:t>zastoupení:</w:t>
      </w:r>
      <w:r w:rsidR="00550D8A">
        <w:rPr>
          <w:rFonts w:ascii="Times New Roman" w:hAnsi="Times New Roman" w:cs="Times New Roman"/>
          <w:b/>
          <w:sz w:val="24"/>
          <w:szCs w:val="24"/>
        </w:rPr>
        <w:t xml:space="preserve">  0</w:t>
      </w:r>
      <w:proofErr w:type="gramEnd"/>
    </w:p>
    <w:p w14:paraId="65D925FD" w14:textId="77777777" w:rsid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1CAFA9" w14:textId="61F86DB9" w:rsidR="00A22327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D51B7F">
        <w:rPr>
          <w:rFonts w:ascii="Times New Roman" w:hAnsi="Times New Roman" w:cs="Times New Roman"/>
          <w:b/>
          <w:sz w:val="24"/>
          <w:szCs w:val="24"/>
        </w:rPr>
        <w:t>- výčet poskytnutých výhradních licencí, včetně odůvodnění nezbytnosti poskytnutí výhradní licence:</w:t>
      </w:r>
      <w:r w:rsidR="00550D8A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12F8FF61" w14:textId="5F6702B9" w:rsidR="00CC5990" w:rsidRPr="00626554" w:rsidRDefault="00626554" w:rsidP="00626554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- počet stížností podaných podle § 16a zákona č. 106/1999 Sb., o svobodném přístupu k informacím, důvody jejich podání a stručný popis způsobu jejich vyřízení: </w:t>
      </w:r>
      <w:r w:rsidR="00550D8A" w:rsidRPr="00550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14:paraId="7569E76E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0AFCE960" w14:textId="09163375" w:rsidR="00CC5990" w:rsidRPr="00626554" w:rsidRDefault="00626554" w:rsidP="00626554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- další informace vztahující se k uplatňování zákona č. 106/1999 Sb., o svobodném přístupu k informacím: </w:t>
      </w:r>
      <w:r w:rsidRPr="00550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14:paraId="2391B702" w14:textId="77777777" w:rsid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6DB8ABC5" w14:textId="77777777" w:rsidR="00EB2A8E" w:rsidRPr="00EB2A8E" w:rsidRDefault="00EB2A8E" w:rsidP="00EB2A8E">
      <w:pPr>
        <w:jc w:val="center"/>
      </w:pPr>
    </w:p>
    <w:sectPr w:rsidR="00EB2A8E" w:rsidRPr="00EB2A8E" w:rsidSect="00A22327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42824"/>
    <w:multiLevelType w:val="hybridMultilevel"/>
    <w:tmpl w:val="1A6AC0C2"/>
    <w:lvl w:ilvl="0" w:tplc="5ADE7A7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0912"/>
    <w:multiLevelType w:val="hybridMultilevel"/>
    <w:tmpl w:val="84BA584A"/>
    <w:lvl w:ilvl="0" w:tplc="EB20AD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08"/>
    <w:rsid w:val="000305D3"/>
    <w:rsid w:val="00335506"/>
    <w:rsid w:val="003C0DAF"/>
    <w:rsid w:val="003E53BD"/>
    <w:rsid w:val="0043529D"/>
    <w:rsid w:val="00550D8A"/>
    <w:rsid w:val="00626554"/>
    <w:rsid w:val="006B67E1"/>
    <w:rsid w:val="007D1E08"/>
    <w:rsid w:val="00A22327"/>
    <w:rsid w:val="00CC5990"/>
    <w:rsid w:val="00D51B7F"/>
    <w:rsid w:val="00EB2A8E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BF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F51B-162C-1B4D-B292-77C5AE0C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Krupa</dc:creator>
  <cp:keywords/>
  <dc:description/>
  <cp:lastModifiedBy>HP</cp:lastModifiedBy>
  <cp:revision>2</cp:revision>
  <dcterms:created xsi:type="dcterms:W3CDTF">2020-06-09T03:45:00Z</dcterms:created>
  <dcterms:modified xsi:type="dcterms:W3CDTF">2020-06-09T03:45:00Z</dcterms:modified>
</cp:coreProperties>
</file>