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323" w:rsidRPr="00262C94" w:rsidRDefault="001C7FD0" w:rsidP="001C7FD0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62C94">
        <w:rPr>
          <w:rFonts w:ascii="Garamond" w:hAnsi="Garamond"/>
          <w:b/>
          <w:bCs/>
          <w:sz w:val="28"/>
          <w:szCs w:val="28"/>
          <w:u w:val="single"/>
        </w:rPr>
        <w:t>Protokol o schválení účetní závěrky za rok 201</w:t>
      </w:r>
      <w:r w:rsidR="00DE0852">
        <w:rPr>
          <w:rFonts w:ascii="Garamond" w:hAnsi="Garamond"/>
          <w:b/>
          <w:bCs/>
          <w:sz w:val="28"/>
          <w:szCs w:val="28"/>
          <w:u w:val="single"/>
        </w:rPr>
        <w:t>9</w:t>
      </w:r>
    </w:p>
    <w:p w:rsidR="001C7FD0" w:rsidRDefault="001C7FD0" w:rsidP="001C7FD0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C7FD0" w:rsidRDefault="001C7FD0" w:rsidP="001C7FD0">
      <w:pPr>
        <w:jc w:val="both"/>
        <w:rPr>
          <w:rFonts w:ascii="Garamond" w:hAnsi="Garamond"/>
          <w:b/>
          <w:bCs/>
          <w:sz w:val="24"/>
          <w:szCs w:val="24"/>
        </w:rPr>
      </w:pPr>
      <w:r w:rsidRPr="001C7FD0">
        <w:rPr>
          <w:rFonts w:ascii="Garamond" w:hAnsi="Garamond"/>
          <w:b/>
          <w:bCs/>
          <w:sz w:val="24"/>
          <w:szCs w:val="24"/>
        </w:rPr>
        <w:t>Identifikace schvalované účetní závěrky:</w:t>
      </w:r>
    </w:p>
    <w:p w:rsidR="001C7FD0" w:rsidRPr="00262C94" w:rsidRDefault="001C7FD0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Účetní závěrka k 31. 12. 201</w:t>
      </w:r>
      <w:r w:rsidR="00DE0852">
        <w:rPr>
          <w:rFonts w:ascii="Garamond" w:hAnsi="Garamond"/>
          <w:sz w:val="24"/>
          <w:szCs w:val="24"/>
        </w:rPr>
        <w:t>9</w:t>
      </w:r>
    </w:p>
    <w:p w:rsidR="001C7FD0" w:rsidRPr="00262C94" w:rsidRDefault="001C7FD0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Za účetní jednotku: Obec Brodeslavy, Brodeslavy 13, 331 41, IČ: 00572985</w:t>
      </w:r>
    </w:p>
    <w:p w:rsidR="001C7FD0" w:rsidRPr="00262C94" w:rsidRDefault="001C7FD0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 xml:space="preserve">Datum rozhodování o schvalování účetní závěrky: </w:t>
      </w:r>
      <w:r w:rsidR="00DE0852">
        <w:rPr>
          <w:rFonts w:ascii="Garamond" w:hAnsi="Garamond"/>
          <w:sz w:val="24"/>
          <w:szCs w:val="24"/>
        </w:rPr>
        <w:t>9</w:t>
      </w:r>
      <w:r w:rsidR="0050472F" w:rsidRPr="00262C94">
        <w:rPr>
          <w:rFonts w:ascii="Garamond" w:hAnsi="Garamond"/>
          <w:sz w:val="24"/>
          <w:szCs w:val="24"/>
        </w:rPr>
        <w:t xml:space="preserve">. </w:t>
      </w:r>
      <w:r w:rsidR="00DE0852">
        <w:rPr>
          <w:rFonts w:ascii="Garamond" w:hAnsi="Garamond"/>
          <w:sz w:val="24"/>
          <w:szCs w:val="24"/>
        </w:rPr>
        <w:t>6</w:t>
      </w:r>
      <w:r w:rsidR="0050472F" w:rsidRPr="00262C94">
        <w:rPr>
          <w:rFonts w:ascii="Garamond" w:hAnsi="Garamond"/>
          <w:sz w:val="24"/>
          <w:szCs w:val="24"/>
        </w:rPr>
        <w:t>. 20</w:t>
      </w:r>
      <w:r w:rsidR="00DE0852">
        <w:rPr>
          <w:rFonts w:ascii="Garamond" w:hAnsi="Garamond"/>
          <w:sz w:val="24"/>
          <w:szCs w:val="24"/>
        </w:rPr>
        <w:t>20</w:t>
      </w: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Předložené podklady pro schválení účetní závěrky: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Rozvaha k 31. 12. 201</w:t>
      </w:r>
      <w:r w:rsidR="00DE0852">
        <w:rPr>
          <w:rFonts w:ascii="Garamond" w:hAnsi="Garamond"/>
          <w:sz w:val="24"/>
          <w:szCs w:val="24"/>
        </w:rPr>
        <w:t>9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Výkaz zisku a ztrát k 31. 12. 201</w:t>
      </w:r>
      <w:r w:rsidR="00DE0852">
        <w:rPr>
          <w:rFonts w:ascii="Garamond" w:hAnsi="Garamond"/>
          <w:sz w:val="24"/>
          <w:szCs w:val="24"/>
        </w:rPr>
        <w:t>9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Příloha ÚZ k 31. 12. 201</w:t>
      </w:r>
      <w:r w:rsidR="00DE0852">
        <w:rPr>
          <w:rFonts w:ascii="Garamond" w:hAnsi="Garamond"/>
          <w:sz w:val="24"/>
          <w:szCs w:val="24"/>
        </w:rPr>
        <w:t>9</w:t>
      </w: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Identifikace rozhodujících osob: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Bc. Pavel Peterka, Aleš Polívka,</w:t>
      </w:r>
      <w:r w:rsidR="00262C94">
        <w:rPr>
          <w:rFonts w:ascii="Garamond" w:hAnsi="Garamond"/>
          <w:sz w:val="24"/>
          <w:szCs w:val="24"/>
        </w:rPr>
        <w:t xml:space="preserve"> Pavel Peterka,</w:t>
      </w:r>
      <w:r w:rsidRPr="00262C94">
        <w:rPr>
          <w:rFonts w:ascii="Garamond" w:hAnsi="Garamond"/>
          <w:sz w:val="24"/>
          <w:szCs w:val="24"/>
        </w:rPr>
        <w:t xml:space="preserve"> Václav Zábranský, Jaroslav Polák, Václav </w:t>
      </w:r>
      <w:proofErr w:type="spellStart"/>
      <w:r w:rsidRPr="00262C94">
        <w:rPr>
          <w:rFonts w:ascii="Garamond" w:hAnsi="Garamond"/>
          <w:sz w:val="24"/>
          <w:szCs w:val="24"/>
        </w:rPr>
        <w:t>Kreš</w:t>
      </w:r>
      <w:proofErr w:type="spellEnd"/>
      <w:r w:rsidR="00DE0852">
        <w:rPr>
          <w:rFonts w:ascii="Garamond" w:hAnsi="Garamond"/>
          <w:sz w:val="24"/>
          <w:szCs w:val="24"/>
        </w:rPr>
        <w:t>, Václav Jíša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Hlasování:</w:t>
      </w:r>
      <w:r w:rsidRPr="00262C94">
        <w:rPr>
          <w:rFonts w:ascii="Garamond" w:hAnsi="Garamond"/>
          <w:sz w:val="24"/>
          <w:szCs w:val="24"/>
        </w:rPr>
        <w:tab/>
        <w:t>pro: 7</w:t>
      </w:r>
      <w:r w:rsidRPr="00262C94">
        <w:rPr>
          <w:rFonts w:ascii="Garamond" w:hAnsi="Garamond"/>
          <w:sz w:val="24"/>
          <w:szCs w:val="24"/>
        </w:rPr>
        <w:tab/>
      </w:r>
      <w:r w:rsidRPr="00262C94">
        <w:rPr>
          <w:rFonts w:ascii="Garamond" w:hAnsi="Garamond"/>
          <w:sz w:val="24"/>
          <w:szCs w:val="24"/>
        </w:rPr>
        <w:tab/>
        <w:t>proti: 0</w:t>
      </w:r>
      <w:r w:rsidRPr="00262C94">
        <w:rPr>
          <w:rFonts w:ascii="Garamond" w:hAnsi="Garamond"/>
          <w:sz w:val="24"/>
          <w:szCs w:val="24"/>
        </w:rPr>
        <w:tab/>
      </w:r>
      <w:r w:rsidRPr="00262C94">
        <w:rPr>
          <w:rFonts w:ascii="Garamond" w:hAnsi="Garamond"/>
          <w:sz w:val="24"/>
          <w:szCs w:val="24"/>
        </w:rPr>
        <w:tab/>
        <w:t>zdržel se hlasování: 0</w:t>
      </w: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50472F" w:rsidRDefault="0050472F" w:rsidP="001C7FD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Výrok o schvalování účetní závěrky:</w:t>
      </w:r>
    </w:p>
    <w:p w:rsidR="0050472F" w:rsidRPr="00262C94" w:rsidRDefault="0050472F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 xml:space="preserve">Zastupitelstvo obce schvaluje </w:t>
      </w:r>
      <w:r w:rsidR="00262C94" w:rsidRPr="00262C94">
        <w:rPr>
          <w:rFonts w:ascii="Garamond" w:hAnsi="Garamond"/>
          <w:sz w:val="24"/>
          <w:szCs w:val="24"/>
        </w:rPr>
        <w:t>závěrečný účet obce</w:t>
      </w:r>
      <w:r w:rsidR="00262C94">
        <w:rPr>
          <w:rFonts w:ascii="Garamond" w:hAnsi="Garamond"/>
          <w:sz w:val="24"/>
          <w:szCs w:val="24"/>
        </w:rPr>
        <w:t xml:space="preserve"> Brodeslavy</w:t>
      </w:r>
      <w:r w:rsidR="00262C94" w:rsidRPr="00262C94">
        <w:rPr>
          <w:rFonts w:ascii="Garamond" w:hAnsi="Garamond"/>
          <w:sz w:val="24"/>
          <w:szCs w:val="24"/>
        </w:rPr>
        <w:t xml:space="preserve"> za rok 201</w:t>
      </w:r>
      <w:r w:rsidR="00DE0852">
        <w:rPr>
          <w:rFonts w:ascii="Garamond" w:hAnsi="Garamond"/>
          <w:sz w:val="24"/>
          <w:szCs w:val="24"/>
        </w:rPr>
        <w:t>9</w:t>
      </w:r>
      <w:r w:rsidR="00262C94" w:rsidRPr="00262C94">
        <w:rPr>
          <w:rFonts w:ascii="Garamond" w:hAnsi="Garamond"/>
          <w:sz w:val="24"/>
          <w:szCs w:val="24"/>
        </w:rPr>
        <w:t>.</w:t>
      </w:r>
    </w:p>
    <w:p w:rsidR="00262C94" w:rsidRDefault="00262C94" w:rsidP="001C7FD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262C94" w:rsidRDefault="00262C94" w:rsidP="001C7FD0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účetní jednotky k výroku:</w:t>
      </w:r>
    </w:p>
    <w:p w:rsidR="00262C94" w:rsidRPr="00262C94" w:rsidRDefault="00262C94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Předložené doklady ke schválení účetní závěrky byly zpracovány v souladu s § 4 vyhlášky č.</w:t>
      </w:r>
      <w:r>
        <w:rPr>
          <w:rFonts w:ascii="Garamond" w:hAnsi="Garamond"/>
          <w:sz w:val="24"/>
          <w:szCs w:val="24"/>
        </w:rPr>
        <w:t> </w:t>
      </w:r>
      <w:r w:rsidRPr="00262C94">
        <w:rPr>
          <w:rFonts w:ascii="Garamond" w:hAnsi="Garamond"/>
          <w:sz w:val="24"/>
          <w:szCs w:val="24"/>
        </w:rPr>
        <w:t>220/2013 Sb. a v souladu s požadavky schvalujícího orgánu v úplnosti. Účetní jednotka nezatajila před schvalujícím orgánem žádné skutečnosti.</w:t>
      </w:r>
    </w:p>
    <w:p w:rsidR="00262C94" w:rsidRPr="00262C94" w:rsidRDefault="00262C94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 xml:space="preserve">Účetní jednotka zpracovala účetní závěrku s cílem dosažení věrného a poctivého obrazu předmětu účetnictví a finanční situace účetní jednotky. </w:t>
      </w:r>
    </w:p>
    <w:p w:rsidR="00262C94" w:rsidRPr="00262C94" w:rsidRDefault="00262C94" w:rsidP="001C7FD0">
      <w:pPr>
        <w:jc w:val="both"/>
        <w:rPr>
          <w:rFonts w:ascii="Garamond" w:hAnsi="Garamond"/>
          <w:sz w:val="24"/>
          <w:szCs w:val="24"/>
        </w:rPr>
      </w:pPr>
    </w:p>
    <w:p w:rsidR="00262C94" w:rsidRPr="00262C94" w:rsidRDefault="00262C94" w:rsidP="001C7FD0">
      <w:pPr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Za účetní jednotku:</w:t>
      </w:r>
    </w:p>
    <w:p w:rsidR="00262C94" w:rsidRPr="00262C94" w:rsidRDefault="00262C94" w:rsidP="00262C94">
      <w:pPr>
        <w:spacing w:after="0"/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>Bc. Pavel Peterka</w:t>
      </w:r>
    </w:p>
    <w:p w:rsidR="00262C94" w:rsidRPr="00262C94" w:rsidRDefault="00262C94" w:rsidP="00262C94">
      <w:pPr>
        <w:spacing w:after="0"/>
        <w:jc w:val="both"/>
        <w:rPr>
          <w:rFonts w:ascii="Garamond" w:hAnsi="Garamond"/>
          <w:sz w:val="24"/>
          <w:szCs w:val="24"/>
        </w:rPr>
      </w:pPr>
      <w:r w:rsidRPr="00262C94">
        <w:rPr>
          <w:rFonts w:ascii="Garamond" w:hAnsi="Garamond"/>
          <w:sz w:val="24"/>
          <w:szCs w:val="24"/>
        </w:rPr>
        <w:t xml:space="preserve">starosta  </w:t>
      </w:r>
    </w:p>
    <w:p w:rsidR="001C7FD0" w:rsidRPr="001C7FD0" w:rsidRDefault="001C7FD0" w:rsidP="001C7FD0">
      <w:pPr>
        <w:jc w:val="both"/>
        <w:rPr>
          <w:rFonts w:ascii="Garamond" w:hAnsi="Garamond"/>
          <w:b/>
          <w:bCs/>
          <w:sz w:val="28"/>
          <w:szCs w:val="28"/>
        </w:rPr>
      </w:pPr>
    </w:p>
    <w:sectPr w:rsidR="001C7FD0" w:rsidRPr="001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D0"/>
    <w:rsid w:val="001C7FD0"/>
    <w:rsid w:val="00262C94"/>
    <w:rsid w:val="0050472F"/>
    <w:rsid w:val="00DE0852"/>
    <w:rsid w:val="00E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9909"/>
  <w15:chartTrackingRefBased/>
  <w15:docId w15:val="{A9495A14-CA9C-4375-BBD4-2E75BBD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2019-07-02T17:56:00Z</cp:lastPrinted>
  <dcterms:created xsi:type="dcterms:W3CDTF">2020-06-02T03:49:00Z</dcterms:created>
  <dcterms:modified xsi:type="dcterms:W3CDTF">2020-06-02T03:49:00Z</dcterms:modified>
</cp:coreProperties>
</file>