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C3323" w:rsidRPr="00262C94" w:rsidRDefault="001C7FD0" w:rsidP="001C7FD0">
      <w:pPr>
        <w:jc w:val="center"/>
        <w:rPr>
          <w:rFonts w:ascii="Garamond" w:hAnsi="Garamond"/>
          <w:b/>
          <w:bCs/>
          <w:sz w:val="28"/>
          <w:szCs w:val="28"/>
          <w:u w:val="single"/>
        </w:rPr>
      </w:pPr>
      <w:r w:rsidRPr="00262C94">
        <w:rPr>
          <w:rFonts w:ascii="Garamond" w:hAnsi="Garamond"/>
          <w:b/>
          <w:bCs/>
          <w:sz w:val="28"/>
          <w:szCs w:val="28"/>
          <w:u w:val="single"/>
        </w:rPr>
        <w:t>Protokol o schválení účetní závěrky za rok 201</w:t>
      </w:r>
      <w:r w:rsidR="00DE0852">
        <w:rPr>
          <w:rFonts w:ascii="Garamond" w:hAnsi="Garamond"/>
          <w:b/>
          <w:bCs/>
          <w:sz w:val="28"/>
          <w:szCs w:val="28"/>
          <w:u w:val="single"/>
        </w:rPr>
        <w:t>9</w:t>
      </w:r>
    </w:p>
    <w:p w:rsidR="001C7FD0" w:rsidRDefault="001C7FD0" w:rsidP="001C7FD0">
      <w:pPr>
        <w:jc w:val="center"/>
        <w:rPr>
          <w:rFonts w:ascii="Garamond" w:hAnsi="Garamond"/>
          <w:b/>
          <w:bCs/>
          <w:sz w:val="28"/>
          <w:szCs w:val="28"/>
        </w:rPr>
      </w:pPr>
    </w:p>
    <w:p w:rsidR="001C7FD0" w:rsidRDefault="001C7FD0" w:rsidP="001C7FD0">
      <w:pPr>
        <w:jc w:val="both"/>
        <w:rPr>
          <w:rFonts w:ascii="Garamond" w:hAnsi="Garamond"/>
          <w:b/>
          <w:bCs/>
          <w:sz w:val="24"/>
          <w:szCs w:val="24"/>
        </w:rPr>
      </w:pPr>
      <w:r w:rsidRPr="001C7FD0">
        <w:rPr>
          <w:rFonts w:ascii="Garamond" w:hAnsi="Garamond"/>
          <w:b/>
          <w:bCs/>
          <w:sz w:val="24"/>
          <w:szCs w:val="24"/>
        </w:rPr>
        <w:t>Identifikace schvalované účetní závěrky:</w:t>
      </w:r>
    </w:p>
    <w:p w:rsidR="001C7FD0" w:rsidRPr="00262C94" w:rsidRDefault="001C7FD0" w:rsidP="001C7FD0">
      <w:pPr>
        <w:jc w:val="both"/>
        <w:rPr>
          <w:rFonts w:ascii="Garamond" w:hAnsi="Garamond"/>
          <w:sz w:val="24"/>
          <w:szCs w:val="24"/>
        </w:rPr>
      </w:pPr>
      <w:r w:rsidRPr="00262C94">
        <w:rPr>
          <w:rFonts w:ascii="Garamond" w:hAnsi="Garamond"/>
          <w:sz w:val="24"/>
          <w:szCs w:val="24"/>
        </w:rPr>
        <w:t>Účetní závěrka k 31. 12. 201</w:t>
      </w:r>
      <w:r w:rsidR="00DE0852">
        <w:rPr>
          <w:rFonts w:ascii="Garamond" w:hAnsi="Garamond"/>
          <w:sz w:val="24"/>
          <w:szCs w:val="24"/>
        </w:rPr>
        <w:t>9</w:t>
      </w:r>
    </w:p>
    <w:p w:rsidR="001C7FD0" w:rsidRPr="00262C94" w:rsidRDefault="001C7FD0" w:rsidP="001C7FD0">
      <w:pPr>
        <w:jc w:val="both"/>
        <w:rPr>
          <w:rFonts w:ascii="Garamond" w:hAnsi="Garamond"/>
          <w:sz w:val="24"/>
          <w:szCs w:val="24"/>
        </w:rPr>
      </w:pPr>
      <w:r w:rsidRPr="00262C94">
        <w:rPr>
          <w:rFonts w:ascii="Garamond" w:hAnsi="Garamond"/>
          <w:sz w:val="24"/>
          <w:szCs w:val="24"/>
        </w:rPr>
        <w:t>Za účetní jednotku: Obec Brodeslavy, Brodeslavy 13, 331 41, IČ: 00572985</w:t>
      </w:r>
    </w:p>
    <w:p w:rsidR="001C7FD0" w:rsidRPr="00262C94" w:rsidRDefault="001C7FD0" w:rsidP="001C7FD0">
      <w:pPr>
        <w:jc w:val="both"/>
        <w:rPr>
          <w:rFonts w:ascii="Garamond" w:hAnsi="Garamond"/>
          <w:sz w:val="24"/>
          <w:szCs w:val="24"/>
        </w:rPr>
      </w:pPr>
      <w:r w:rsidRPr="00262C94">
        <w:rPr>
          <w:rFonts w:ascii="Garamond" w:hAnsi="Garamond"/>
          <w:sz w:val="24"/>
          <w:szCs w:val="24"/>
        </w:rPr>
        <w:t xml:space="preserve">Datum rozhodování o schvalování účetní závěrky: </w:t>
      </w:r>
      <w:r w:rsidR="00DE0852">
        <w:rPr>
          <w:rFonts w:ascii="Garamond" w:hAnsi="Garamond"/>
          <w:sz w:val="24"/>
          <w:szCs w:val="24"/>
        </w:rPr>
        <w:t>9</w:t>
      </w:r>
      <w:r w:rsidR="0050472F" w:rsidRPr="00262C94">
        <w:rPr>
          <w:rFonts w:ascii="Garamond" w:hAnsi="Garamond"/>
          <w:sz w:val="24"/>
          <w:szCs w:val="24"/>
        </w:rPr>
        <w:t xml:space="preserve">. </w:t>
      </w:r>
      <w:r w:rsidR="00DE0852">
        <w:rPr>
          <w:rFonts w:ascii="Garamond" w:hAnsi="Garamond"/>
          <w:sz w:val="24"/>
          <w:szCs w:val="24"/>
        </w:rPr>
        <w:t>6</w:t>
      </w:r>
      <w:r w:rsidR="0050472F" w:rsidRPr="00262C94">
        <w:rPr>
          <w:rFonts w:ascii="Garamond" w:hAnsi="Garamond"/>
          <w:sz w:val="24"/>
          <w:szCs w:val="24"/>
        </w:rPr>
        <w:t>. 20</w:t>
      </w:r>
      <w:r w:rsidR="00DE0852">
        <w:rPr>
          <w:rFonts w:ascii="Garamond" w:hAnsi="Garamond"/>
          <w:sz w:val="24"/>
          <w:szCs w:val="24"/>
        </w:rPr>
        <w:t>20</w:t>
      </w:r>
    </w:p>
    <w:p w:rsidR="0050472F" w:rsidRDefault="0050472F" w:rsidP="001C7FD0">
      <w:pPr>
        <w:jc w:val="both"/>
        <w:rPr>
          <w:rFonts w:ascii="Garamond" w:hAnsi="Garamond"/>
          <w:b/>
          <w:bCs/>
          <w:sz w:val="24"/>
          <w:szCs w:val="24"/>
        </w:rPr>
      </w:pPr>
    </w:p>
    <w:p w:rsidR="0050472F" w:rsidRDefault="0050472F" w:rsidP="001C7FD0">
      <w:pPr>
        <w:jc w:val="both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Předložené podklady pro schválení účetní závěrky:</w:t>
      </w:r>
    </w:p>
    <w:p w:rsidR="0050472F" w:rsidRPr="00262C94" w:rsidRDefault="0050472F" w:rsidP="001C7FD0">
      <w:pPr>
        <w:jc w:val="both"/>
        <w:rPr>
          <w:rFonts w:ascii="Garamond" w:hAnsi="Garamond"/>
          <w:sz w:val="24"/>
          <w:szCs w:val="24"/>
        </w:rPr>
      </w:pPr>
      <w:r w:rsidRPr="00262C94">
        <w:rPr>
          <w:rFonts w:ascii="Garamond" w:hAnsi="Garamond"/>
          <w:sz w:val="24"/>
          <w:szCs w:val="24"/>
        </w:rPr>
        <w:t>Rozvaha k 31. 12. 201</w:t>
      </w:r>
      <w:r w:rsidR="00DE0852">
        <w:rPr>
          <w:rFonts w:ascii="Garamond" w:hAnsi="Garamond"/>
          <w:sz w:val="24"/>
          <w:szCs w:val="24"/>
        </w:rPr>
        <w:t>9</w:t>
      </w:r>
    </w:p>
    <w:p w:rsidR="0050472F" w:rsidRPr="00262C94" w:rsidRDefault="0050472F" w:rsidP="001C7FD0">
      <w:pPr>
        <w:jc w:val="both"/>
        <w:rPr>
          <w:rFonts w:ascii="Garamond" w:hAnsi="Garamond"/>
          <w:sz w:val="24"/>
          <w:szCs w:val="24"/>
        </w:rPr>
      </w:pPr>
      <w:r w:rsidRPr="00262C94">
        <w:rPr>
          <w:rFonts w:ascii="Garamond" w:hAnsi="Garamond"/>
          <w:sz w:val="24"/>
          <w:szCs w:val="24"/>
        </w:rPr>
        <w:t>Výkaz zisku a ztrát k 31. 12. 201</w:t>
      </w:r>
      <w:r w:rsidR="00DE0852">
        <w:rPr>
          <w:rFonts w:ascii="Garamond" w:hAnsi="Garamond"/>
          <w:sz w:val="24"/>
          <w:szCs w:val="24"/>
        </w:rPr>
        <w:t>9</w:t>
      </w:r>
    </w:p>
    <w:p w:rsidR="0050472F" w:rsidRPr="00262C94" w:rsidRDefault="0050472F" w:rsidP="001C7FD0">
      <w:pPr>
        <w:jc w:val="both"/>
        <w:rPr>
          <w:rFonts w:ascii="Garamond" w:hAnsi="Garamond"/>
          <w:sz w:val="24"/>
          <w:szCs w:val="24"/>
        </w:rPr>
      </w:pPr>
      <w:r w:rsidRPr="00262C94">
        <w:rPr>
          <w:rFonts w:ascii="Garamond" w:hAnsi="Garamond"/>
          <w:sz w:val="24"/>
          <w:szCs w:val="24"/>
        </w:rPr>
        <w:t>Příloha ÚZ k 31. 12. 201</w:t>
      </w:r>
      <w:r w:rsidR="00DE0852">
        <w:rPr>
          <w:rFonts w:ascii="Garamond" w:hAnsi="Garamond"/>
          <w:sz w:val="24"/>
          <w:szCs w:val="24"/>
        </w:rPr>
        <w:t>9</w:t>
      </w:r>
    </w:p>
    <w:p w:rsidR="0050472F" w:rsidRDefault="0050472F" w:rsidP="001C7FD0">
      <w:pPr>
        <w:jc w:val="both"/>
        <w:rPr>
          <w:rFonts w:ascii="Garamond" w:hAnsi="Garamond"/>
          <w:b/>
          <w:bCs/>
          <w:sz w:val="24"/>
          <w:szCs w:val="24"/>
        </w:rPr>
      </w:pPr>
    </w:p>
    <w:p w:rsidR="0050472F" w:rsidRDefault="0050472F" w:rsidP="001C7FD0">
      <w:pPr>
        <w:jc w:val="both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Identifikace rozhodujících osob:</w:t>
      </w:r>
    </w:p>
    <w:p w:rsidR="0050472F" w:rsidRPr="00262C94" w:rsidRDefault="0050472F" w:rsidP="001C7FD0">
      <w:pPr>
        <w:jc w:val="both"/>
        <w:rPr>
          <w:rFonts w:ascii="Garamond" w:hAnsi="Garamond"/>
          <w:sz w:val="24"/>
          <w:szCs w:val="24"/>
        </w:rPr>
      </w:pPr>
      <w:r w:rsidRPr="00262C94">
        <w:rPr>
          <w:rFonts w:ascii="Garamond" w:hAnsi="Garamond"/>
          <w:sz w:val="24"/>
          <w:szCs w:val="24"/>
        </w:rPr>
        <w:t>Bc. Pavel Peterka, Aleš Polívka,</w:t>
      </w:r>
      <w:r w:rsidR="00262C94">
        <w:rPr>
          <w:rFonts w:ascii="Garamond" w:hAnsi="Garamond"/>
          <w:sz w:val="24"/>
          <w:szCs w:val="24"/>
        </w:rPr>
        <w:t xml:space="preserve"> Pavel Peterka,</w:t>
      </w:r>
      <w:r w:rsidRPr="00262C94">
        <w:rPr>
          <w:rFonts w:ascii="Garamond" w:hAnsi="Garamond"/>
          <w:sz w:val="24"/>
          <w:szCs w:val="24"/>
        </w:rPr>
        <w:t xml:space="preserve"> Václav Zábranský, Jaroslav Polák, Václav </w:t>
      </w:r>
      <w:proofErr w:type="spellStart"/>
      <w:r w:rsidRPr="00262C94">
        <w:rPr>
          <w:rFonts w:ascii="Garamond" w:hAnsi="Garamond"/>
          <w:sz w:val="24"/>
          <w:szCs w:val="24"/>
        </w:rPr>
        <w:t>Kreš</w:t>
      </w:r>
      <w:proofErr w:type="spellEnd"/>
      <w:r w:rsidR="00DE0852">
        <w:rPr>
          <w:rFonts w:ascii="Garamond" w:hAnsi="Garamond"/>
          <w:sz w:val="24"/>
          <w:szCs w:val="24"/>
        </w:rPr>
        <w:t>, Václav Jíša</w:t>
      </w:r>
    </w:p>
    <w:p w:rsidR="0050472F" w:rsidRPr="00262C94" w:rsidRDefault="0050472F" w:rsidP="001C7FD0">
      <w:pPr>
        <w:jc w:val="both"/>
        <w:rPr>
          <w:rFonts w:ascii="Garamond" w:hAnsi="Garamond"/>
          <w:sz w:val="24"/>
          <w:szCs w:val="24"/>
        </w:rPr>
      </w:pPr>
      <w:r w:rsidRPr="00262C94">
        <w:rPr>
          <w:rFonts w:ascii="Garamond" w:hAnsi="Garamond"/>
          <w:sz w:val="24"/>
          <w:szCs w:val="24"/>
        </w:rPr>
        <w:t>Hlasování:</w:t>
      </w:r>
      <w:r w:rsidRPr="00262C94">
        <w:rPr>
          <w:rFonts w:ascii="Garamond" w:hAnsi="Garamond"/>
          <w:sz w:val="24"/>
          <w:szCs w:val="24"/>
        </w:rPr>
        <w:tab/>
        <w:t>pro: 7</w:t>
      </w:r>
      <w:r w:rsidRPr="00262C94">
        <w:rPr>
          <w:rFonts w:ascii="Garamond" w:hAnsi="Garamond"/>
          <w:sz w:val="24"/>
          <w:szCs w:val="24"/>
        </w:rPr>
        <w:tab/>
      </w:r>
      <w:r w:rsidRPr="00262C94">
        <w:rPr>
          <w:rFonts w:ascii="Garamond" w:hAnsi="Garamond"/>
          <w:sz w:val="24"/>
          <w:szCs w:val="24"/>
        </w:rPr>
        <w:tab/>
        <w:t>proti: 0</w:t>
      </w:r>
      <w:r w:rsidRPr="00262C94">
        <w:rPr>
          <w:rFonts w:ascii="Garamond" w:hAnsi="Garamond"/>
          <w:sz w:val="24"/>
          <w:szCs w:val="24"/>
        </w:rPr>
        <w:tab/>
      </w:r>
      <w:r w:rsidRPr="00262C94">
        <w:rPr>
          <w:rFonts w:ascii="Garamond" w:hAnsi="Garamond"/>
          <w:sz w:val="24"/>
          <w:szCs w:val="24"/>
        </w:rPr>
        <w:tab/>
        <w:t>zdržel se hlasování: 0</w:t>
      </w:r>
    </w:p>
    <w:p w:rsidR="0050472F" w:rsidRDefault="0050472F" w:rsidP="001C7FD0">
      <w:pPr>
        <w:jc w:val="both"/>
        <w:rPr>
          <w:rFonts w:ascii="Garamond" w:hAnsi="Garamond"/>
          <w:b/>
          <w:bCs/>
          <w:sz w:val="24"/>
          <w:szCs w:val="24"/>
        </w:rPr>
      </w:pPr>
    </w:p>
    <w:p w:rsidR="0050472F" w:rsidRDefault="0050472F" w:rsidP="001C7FD0">
      <w:pPr>
        <w:jc w:val="both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Výrok o schvalování účetní závěrky:</w:t>
      </w:r>
    </w:p>
    <w:p w:rsidR="0050472F" w:rsidRPr="00262C94" w:rsidRDefault="0050472F" w:rsidP="001C7FD0">
      <w:pPr>
        <w:jc w:val="both"/>
        <w:rPr>
          <w:rFonts w:ascii="Garamond" w:hAnsi="Garamond"/>
          <w:sz w:val="24"/>
          <w:szCs w:val="24"/>
        </w:rPr>
      </w:pPr>
      <w:r w:rsidRPr="00262C94">
        <w:rPr>
          <w:rFonts w:ascii="Garamond" w:hAnsi="Garamond"/>
          <w:sz w:val="24"/>
          <w:szCs w:val="24"/>
        </w:rPr>
        <w:t xml:space="preserve">Zastupitelstvo obce schvaluje </w:t>
      </w:r>
      <w:r w:rsidR="00262C94" w:rsidRPr="00262C94">
        <w:rPr>
          <w:rFonts w:ascii="Garamond" w:hAnsi="Garamond"/>
          <w:sz w:val="24"/>
          <w:szCs w:val="24"/>
        </w:rPr>
        <w:t>závěrečný účet obce</w:t>
      </w:r>
      <w:r w:rsidR="00262C94">
        <w:rPr>
          <w:rFonts w:ascii="Garamond" w:hAnsi="Garamond"/>
          <w:sz w:val="24"/>
          <w:szCs w:val="24"/>
        </w:rPr>
        <w:t xml:space="preserve"> Brodeslavy</w:t>
      </w:r>
      <w:r w:rsidR="00262C94" w:rsidRPr="00262C94">
        <w:rPr>
          <w:rFonts w:ascii="Garamond" w:hAnsi="Garamond"/>
          <w:sz w:val="24"/>
          <w:szCs w:val="24"/>
        </w:rPr>
        <w:t xml:space="preserve"> za rok 201</w:t>
      </w:r>
      <w:r w:rsidR="00DE0852">
        <w:rPr>
          <w:rFonts w:ascii="Garamond" w:hAnsi="Garamond"/>
          <w:sz w:val="24"/>
          <w:szCs w:val="24"/>
        </w:rPr>
        <w:t>9</w:t>
      </w:r>
      <w:r w:rsidR="00262C94" w:rsidRPr="00262C94">
        <w:rPr>
          <w:rFonts w:ascii="Garamond" w:hAnsi="Garamond"/>
          <w:sz w:val="24"/>
          <w:szCs w:val="24"/>
        </w:rPr>
        <w:t>.</w:t>
      </w:r>
    </w:p>
    <w:p w:rsidR="00262C94" w:rsidRDefault="00262C94" w:rsidP="001C7FD0">
      <w:pPr>
        <w:jc w:val="both"/>
        <w:rPr>
          <w:rFonts w:ascii="Garamond" w:hAnsi="Garamond"/>
          <w:b/>
          <w:bCs/>
          <w:sz w:val="24"/>
          <w:szCs w:val="24"/>
        </w:rPr>
      </w:pPr>
    </w:p>
    <w:p w:rsidR="00262C94" w:rsidRDefault="00262C94" w:rsidP="001C7FD0">
      <w:pPr>
        <w:jc w:val="both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Vyjádření účetní jednotky k výroku:</w:t>
      </w:r>
    </w:p>
    <w:p w:rsidR="00262C94" w:rsidRPr="00262C94" w:rsidRDefault="00262C94" w:rsidP="001C7FD0">
      <w:pPr>
        <w:jc w:val="both"/>
        <w:rPr>
          <w:rFonts w:ascii="Garamond" w:hAnsi="Garamond"/>
          <w:sz w:val="24"/>
          <w:szCs w:val="24"/>
        </w:rPr>
      </w:pPr>
      <w:r w:rsidRPr="00262C94">
        <w:rPr>
          <w:rFonts w:ascii="Garamond" w:hAnsi="Garamond"/>
          <w:sz w:val="24"/>
          <w:szCs w:val="24"/>
        </w:rPr>
        <w:t>Předložené doklady ke schválení účetní závěrky byly zpracovány v souladu s § 4 vyhlášky č.</w:t>
      </w:r>
      <w:r>
        <w:rPr>
          <w:rFonts w:ascii="Garamond" w:hAnsi="Garamond"/>
          <w:sz w:val="24"/>
          <w:szCs w:val="24"/>
        </w:rPr>
        <w:t> </w:t>
      </w:r>
      <w:r w:rsidRPr="00262C94">
        <w:rPr>
          <w:rFonts w:ascii="Garamond" w:hAnsi="Garamond"/>
          <w:sz w:val="24"/>
          <w:szCs w:val="24"/>
        </w:rPr>
        <w:t>220/2013 Sb. a v souladu s požadavky schvalujícího orgánu v úplnosti. Účetní jednotka nezatajila před schvalujícím orgánem žádné skutečnosti.</w:t>
      </w:r>
    </w:p>
    <w:p w:rsidR="00262C94" w:rsidRPr="00262C94" w:rsidRDefault="00262C94" w:rsidP="001C7FD0">
      <w:pPr>
        <w:jc w:val="both"/>
        <w:rPr>
          <w:rFonts w:ascii="Garamond" w:hAnsi="Garamond"/>
          <w:sz w:val="24"/>
          <w:szCs w:val="24"/>
        </w:rPr>
      </w:pPr>
      <w:r w:rsidRPr="00262C94">
        <w:rPr>
          <w:rFonts w:ascii="Garamond" w:hAnsi="Garamond"/>
          <w:sz w:val="24"/>
          <w:szCs w:val="24"/>
        </w:rPr>
        <w:t xml:space="preserve">Účetní jednotka zpracovala účetní závěrku s cílem dosažení věrného a poctivého obrazu předmětu účetnictví a finanční situace účetní jednotky. </w:t>
      </w:r>
    </w:p>
    <w:p w:rsidR="00262C94" w:rsidRPr="00262C94" w:rsidRDefault="00262C94" w:rsidP="001C7FD0">
      <w:pPr>
        <w:jc w:val="both"/>
        <w:rPr>
          <w:rFonts w:ascii="Garamond" w:hAnsi="Garamond"/>
          <w:sz w:val="24"/>
          <w:szCs w:val="24"/>
        </w:rPr>
      </w:pPr>
    </w:p>
    <w:p w:rsidR="00262C94" w:rsidRPr="00262C94" w:rsidRDefault="00262C94" w:rsidP="001C7FD0">
      <w:pPr>
        <w:jc w:val="both"/>
        <w:rPr>
          <w:rFonts w:ascii="Garamond" w:hAnsi="Garamond"/>
          <w:sz w:val="24"/>
          <w:szCs w:val="24"/>
        </w:rPr>
      </w:pPr>
      <w:r w:rsidRPr="00262C94">
        <w:rPr>
          <w:rFonts w:ascii="Garamond" w:hAnsi="Garamond"/>
          <w:sz w:val="24"/>
          <w:szCs w:val="24"/>
        </w:rPr>
        <w:t>Za účetní jednotku:</w:t>
      </w:r>
    </w:p>
    <w:p w:rsidR="00262C94" w:rsidRPr="00262C94" w:rsidRDefault="00262C94" w:rsidP="00262C94">
      <w:pPr>
        <w:spacing w:after="0"/>
        <w:jc w:val="both"/>
        <w:rPr>
          <w:rFonts w:ascii="Garamond" w:hAnsi="Garamond"/>
          <w:sz w:val="24"/>
          <w:szCs w:val="24"/>
        </w:rPr>
      </w:pPr>
      <w:r w:rsidRPr="00262C94">
        <w:rPr>
          <w:rFonts w:ascii="Garamond" w:hAnsi="Garamond"/>
          <w:sz w:val="24"/>
          <w:szCs w:val="24"/>
        </w:rPr>
        <w:t>Bc. Pavel Peterka</w:t>
      </w:r>
    </w:p>
    <w:p w:rsidR="00262C94" w:rsidRPr="00262C94" w:rsidRDefault="00262C94" w:rsidP="00262C94">
      <w:pPr>
        <w:spacing w:after="0"/>
        <w:jc w:val="both"/>
        <w:rPr>
          <w:rFonts w:ascii="Garamond" w:hAnsi="Garamond"/>
          <w:sz w:val="24"/>
          <w:szCs w:val="24"/>
        </w:rPr>
      </w:pPr>
      <w:r w:rsidRPr="00262C94">
        <w:rPr>
          <w:rFonts w:ascii="Garamond" w:hAnsi="Garamond"/>
          <w:sz w:val="24"/>
          <w:szCs w:val="24"/>
        </w:rPr>
        <w:t xml:space="preserve">starosta  </w:t>
      </w:r>
    </w:p>
    <w:p w:rsidR="001C7FD0" w:rsidRPr="001C7FD0" w:rsidRDefault="001C7FD0" w:rsidP="001C7FD0">
      <w:pPr>
        <w:jc w:val="both"/>
        <w:rPr>
          <w:rFonts w:ascii="Garamond" w:hAnsi="Garamond"/>
          <w:b/>
          <w:bCs/>
          <w:sz w:val="28"/>
          <w:szCs w:val="28"/>
        </w:rPr>
      </w:pPr>
    </w:p>
    <w:sectPr w:rsidR="001C7FD0" w:rsidRPr="001C7F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FD0"/>
    <w:rsid w:val="001C7FD0"/>
    <w:rsid w:val="00262C94"/>
    <w:rsid w:val="0050472F"/>
    <w:rsid w:val="00DE0852"/>
    <w:rsid w:val="00EC3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A29909"/>
  <w15:chartTrackingRefBased/>
  <w15:docId w15:val="{A9495A14-CA9C-4375-BBD4-2E75BBDBE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</TotalTime>
  <Pages>1</Pages>
  <Words>167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cp:lastPrinted>2019-07-02T17:56:00Z</cp:lastPrinted>
  <dcterms:created xsi:type="dcterms:W3CDTF">2020-06-02T03:49:00Z</dcterms:created>
  <dcterms:modified xsi:type="dcterms:W3CDTF">2020-06-02T03:49:00Z</dcterms:modified>
</cp:coreProperties>
</file>